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20C" w:rsidRPr="00C0220C" w:rsidRDefault="00C0220C" w:rsidP="00C0220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</w:p>
    <w:p w:rsidR="00C0220C" w:rsidRPr="00C0220C" w:rsidRDefault="00C0220C" w:rsidP="00C0220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изменениям, вносимым в постановление администрации МР «Печора»                          </w:t>
      </w:r>
    </w:p>
    <w:p w:rsidR="00C0220C" w:rsidRDefault="00C0220C" w:rsidP="00C022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>от 30.12.2021 г. № 1772</w:t>
      </w:r>
    </w:p>
    <w:p w:rsidR="00C0220C" w:rsidRDefault="00C0220C" w:rsidP="00C022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20C" w:rsidRPr="00C0220C" w:rsidRDefault="00C0220C" w:rsidP="00C022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0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4 </w:t>
      </w:r>
    </w:p>
    <w:p w:rsidR="00C0220C" w:rsidRPr="00C0220C" w:rsidRDefault="00C0220C" w:rsidP="00C022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МО МР «Печора» </w:t>
      </w:r>
    </w:p>
    <w:p w:rsidR="00C0220C" w:rsidRPr="00C0220C" w:rsidRDefault="00C0220C" w:rsidP="00C022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охраны общественного порядка и</w:t>
      </w:r>
    </w:p>
    <w:p w:rsidR="00C0220C" w:rsidRPr="00C0220C" w:rsidRDefault="00C0220C" w:rsidP="00C0220C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C02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профилактика правонарушений»</w:t>
      </w:r>
    </w:p>
    <w:p w:rsidR="00C0220C" w:rsidRPr="00C0220C" w:rsidRDefault="00C0220C" w:rsidP="00C0220C">
      <w:pPr>
        <w:tabs>
          <w:tab w:val="left" w:pos="739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  <w:r w:rsidRPr="00C0220C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</w:t>
      </w:r>
    </w:p>
    <w:p w:rsidR="00C0220C" w:rsidRPr="00C0220C" w:rsidRDefault="00C0220C" w:rsidP="00C022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:rsidR="00C0220C" w:rsidRPr="00C0220C" w:rsidRDefault="00C0220C" w:rsidP="00C022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</w:t>
      </w:r>
    </w:p>
    <w:p w:rsidR="00C0220C" w:rsidRPr="00C0220C" w:rsidRDefault="00C0220C" w:rsidP="00C022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порядке сбора информации и методике расчета </w:t>
      </w:r>
      <w:proofErr w:type="gramStart"/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>целевых</w:t>
      </w:r>
      <w:proofErr w:type="gramEnd"/>
    </w:p>
    <w:p w:rsidR="00C0220C" w:rsidRPr="00C0220C" w:rsidRDefault="00C0220C" w:rsidP="00C022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20C">
        <w:rPr>
          <w:rFonts w:ascii="Times New Roman" w:eastAsia="Calibri" w:hAnsi="Times New Roman" w:cs="Times New Roman"/>
          <w:sz w:val="24"/>
          <w:szCs w:val="24"/>
          <w:lang w:eastAsia="ru-RU"/>
        </w:rPr>
        <w:t>индикаторов и показателей муниципальной программы</w:t>
      </w:r>
    </w:p>
    <w:p w:rsidR="00C0220C" w:rsidRPr="00C0220C" w:rsidRDefault="00C0220C" w:rsidP="00C0220C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51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4272"/>
        <w:gridCol w:w="4049"/>
        <w:gridCol w:w="2468"/>
        <w:gridCol w:w="3735"/>
      </w:tblGrid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и показателя (единица измерения, периодичность)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Расчет целевого индикатора и показателя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Ответственный за сбор данных по целевому индикатору и показателю</w:t>
            </w:r>
            <w:proofErr w:type="gramEnd"/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0220C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МО МР «Печора» «Обеспечение охраны общественного порядка и профилактика правонарушений»</w:t>
            </w:r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Уровень преступности (количество зарегистрированных преступлений на 10 тыс. человек), единиц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Федеральной службы государственной статистики по Республике Коми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C0220C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Смертность от дорожно-транспортных происшествий (число погибших)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Федеральной службы государственной статистики по Республике Коми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Сектор дорожного хозяйства и транспорта администрации МР «Печора»</w:t>
            </w:r>
          </w:p>
        </w:tc>
      </w:tr>
      <w:tr w:rsidR="00C0220C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Подпрограмма 1 «Профилактика преступлений и иных правонарушений»</w:t>
            </w:r>
          </w:p>
        </w:tc>
      </w:tr>
      <w:tr w:rsidR="00C0220C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C" w:rsidRPr="00C0220C" w:rsidRDefault="00C0220C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1. Осуществление организационной, информационной деятельности по профилактике правонарушений</w:t>
            </w:r>
          </w:p>
        </w:tc>
      </w:tr>
      <w:tr w:rsidR="002225CB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выступлений в СМИ, единиц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сектора по безопасности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 по безопасности администрации МР «Печора»</w:t>
            </w:r>
          </w:p>
        </w:tc>
      </w:tr>
      <w:tr w:rsidR="002225CB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Раскрываемость преступлений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Федеральной службы государственной статистики по Республике Коми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2225CB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тяжких и особо тяжких преступлений, единиц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Федеральной службы государственной статистики по Республике Коми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2225CB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2. Содействие в организации отбывания наказаний осужденными</w:t>
            </w:r>
          </w:p>
        </w:tc>
      </w:tr>
      <w:tr w:rsidR="002225CB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лиц, отбывших наказания в виде исправительных работ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сектора по безопасности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 по безопасности администрации МР «Печора»</w:t>
            </w:r>
          </w:p>
        </w:tc>
      </w:tr>
      <w:tr w:rsidR="002225CB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3. Совершенствование профилактической работы с несовершеннолетними</w:t>
            </w:r>
          </w:p>
        </w:tc>
      </w:tr>
      <w:tr w:rsidR="002225CB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 совершенных несовершеннолетними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МВД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«Печорский»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2225CB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Подпрограмма 2 «Профилактика алкоголизма и наркомании»</w:t>
            </w:r>
          </w:p>
        </w:tc>
      </w:tr>
      <w:tr w:rsidR="002225CB" w:rsidRPr="00C0220C" w:rsidTr="00C0220C">
        <w:trPr>
          <w:trHeight w:val="146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1. Содействие в предупреждении незаконного оборота наркотических средств, злоупотребления алкогольной продукцией</w:t>
            </w:r>
          </w:p>
        </w:tc>
      </w:tr>
      <w:tr w:rsidR="002225CB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 лиц, состоящих на профилактическом учете у врача нарколога в ГУ РК «Печорский психоневрологический диспансер»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Информация ГБУЗ РК «Печорская ЦРБ»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2225CB" w:rsidRPr="00C0220C" w:rsidTr="00C0220C">
        <w:trPr>
          <w:trHeight w:val="14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граждан, состоящих на учете у врача нарколога в ГУ РК «Печорский психоневрологический диспансер»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Информация ГБУЗ РК «Печорская ЦРБ»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2225CB" w:rsidRPr="00C0220C" w:rsidTr="00C0220C">
        <w:trPr>
          <w:trHeight w:val="11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связанных с незаконным оборотом наркотиков на территории муниципального района «Печора»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Информация отдела МВД России «Печорский»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2225CB" w:rsidRPr="00C0220C" w:rsidTr="00C0220C">
        <w:trPr>
          <w:trHeight w:val="27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Подпрограмма 3 «Профилактика терроризма и экстремизма»</w:t>
            </w:r>
          </w:p>
        </w:tc>
      </w:tr>
      <w:tr w:rsidR="002225CB" w:rsidRPr="00C0220C" w:rsidTr="00C0220C">
        <w:trPr>
          <w:trHeight w:val="174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1. Противодействие распространению идеологии терроризма и экстремизма, минимизация и (или) ликвидация их последствий</w:t>
            </w:r>
          </w:p>
        </w:tc>
      </w:tr>
      <w:tr w:rsidR="002225CB" w:rsidRPr="00C0220C" w:rsidTr="00C0220C">
        <w:trPr>
          <w:trHeight w:val="54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мониторингов в сети «Интернет»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Сеть «Интернет»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2225CB" w:rsidRPr="00C0220C" w:rsidTr="00C0220C">
        <w:trPr>
          <w:trHeight w:val="140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специалистов, обученных в области межэтнических и межконфессиональных отношений для профилактики экстремизма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сектора по безопасности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 по безопасности администрации МР «Печора»</w:t>
            </w:r>
          </w:p>
        </w:tc>
      </w:tr>
      <w:tr w:rsidR="002225CB" w:rsidRPr="00C0220C" w:rsidTr="00C0220C">
        <w:trPr>
          <w:trHeight w:val="110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специалистов, обученных в области противодействия идеологии терроризма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сектора по безопасности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 по безопасности администрации МР «Печора»</w:t>
            </w:r>
          </w:p>
        </w:tc>
      </w:tr>
      <w:tr w:rsidR="002225CB" w:rsidRPr="00C0220C" w:rsidTr="00C0220C">
        <w:trPr>
          <w:trHeight w:val="11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принявших участие в мероприятиях антитеррористической направленности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сектора по безопасности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 по безопасности администрации МР «Печора»</w:t>
            </w:r>
          </w:p>
        </w:tc>
      </w:tr>
      <w:tr w:rsidR="002225CB" w:rsidRPr="00C0220C" w:rsidTr="00C0220C">
        <w:trPr>
          <w:trHeight w:val="167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Наличие муниципальной системы оперативного реагирования на предупреждение межнационального и межконфессионального конфликта в муниципальном образовании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сектора по безопасности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 по безопасности администрации МР «Печора»</w:t>
            </w:r>
          </w:p>
        </w:tc>
      </w:tr>
      <w:tr w:rsidR="002225CB" w:rsidRPr="00C0220C" w:rsidTr="00C0220C">
        <w:trPr>
          <w:trHeight w:val="25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2. Обеспечение антитеррористической защищенности объектов жизнеобеспечения, объектов (мест) массового пребывания людей</w:t>
            </w:r>
          </w:p>
        </w:tc>
      </w:tr>
      <w:tr w:rsidR="002225CB" w:rsidRPr="00C0220C" w:rsidTr="00C0220C">
        <w:trPr>
          <w:trHeight w:val="223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соответствующих перечню минимальных обязательных требований антитеррористической защищенности потенциально опасных объектов, объектов ЖКХ, жизнеобеспечения, массового пребывания граждан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Утвержденный перечень минимальных обязательных требований антитеррористической защищенности потенциально опасных объектов, объектов ЖКХ, жизнеобеспечения, массового пребывания граждан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ГО и ЧС МР «Печора»</w:t>
            </w:r>
          </w:p>
        </w:tc>
      </w:tr>
      <w:tr w:rsidR="002225CB" w:rsidRPr="00C0220C" w:rsidTr="00C0220C">
        <w:trPr>
          <w:trHeight w:val="30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b/>
                <w:sz w:val="20"/>
                <w:szCs w:val="20"/>
              </w:rPr>
              <w:t>Задача 3. Повышение уровня патриотизма населения</w:t>
            </w:r>
          </w:p>
        </w:tc>
      </w:tr>
      <w:tr w:rsidR="002225CB" w:rsidRPr="00C0220C" w:rsidTr="00C0220C">
        <w:trPr>
          <w:trHeight w:val="6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размещённой в средствах массовой информации и информационно-телекоммуникационных сетях, включая сеть «Интернет», информации направленной на повышение уровня патриотизма населения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сектора по безопасности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8D21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 по безопасности администрации МР «Печора»</w:t>
            </w:r>
          </w:p>
        </w:tc>
      </w:tr>
      <w:bookmarkEnd w:id="0"/>
      <w:tr w:rsidR="002225CB" w:rsidRPr="00C0220C" w:rsidTr="00C0220C">
        <w:trPr>
          <w:trHeight w:val="27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Подпрограмма 4 «Повышение безопасности дорожного движения»</w:t>
            </w:r>
          </w:p>
        </w:tc>
      </w:tr>
      <w:tr w:rsidR="002225CB" w:rsidRPr="00C0220C" w:rsidTr="00C0220C">
        <w:trPr>
          <w:trHeight w:val="27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1. Предупреждение опасного поведения участников дорожного движения</w:t>
            </w:r>
          </w:p>
        </w:tc>
      </w:tr>
      <w:tr w:rsidR="002225CB" w:rsidRPr="00C0220C" w:rsidTr="00C0220C">
        <w:trPr>
          <w:trHeight w:val="11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Дорожно-транспортные происшествия, единиц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Федеральной службы государственной статистики по Республике Коми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Сектор дорожного хозяйства и транспорта администрации МР «Печора»</w:t>
            </w:r>
          </w:p>
        </w:tc>
      </w:tr>
      <w:tr w:rsidR="002225CB" w:rsidRPr="00C0220C" w:rsidTr="00C0220C">
        <w:trPr>
          <w:trHeight w:val="27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2. Обеспечение безопасного участия детей в дорожном движении</w:t>
            </w:r>
          </w:p>
        </w:tc>
      </w:tr>
      <w:tr w:rsidR="002225CB" w:rsidRPr="00C0220C" w:rsidTr="00C0220C">
        <w:trPr>
          <w:trHeight w:val="1119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детей, пострадавших в дорожно-транспортных происшествиях, человек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Федеральной службы государственной статистики по Республике Коми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Сектор дорожного хозяйства и транспорта администрации МР «Печора»</w:t>
            </w:r>
          </w:p>
        </w:tc>
      </w:tr>
      <w:tr w:rsidR="002225CB" w:rsidRPr="00C0220C" w:rsidTr="00C0220C">
        <w:trPr>
          <w:trHeight w:val="271"/>
        </w:trPr>
        <w:tc>
          <w:tcPr>
            <w:tcW w:w="15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Задача 3. Развитие системы организации движения транспортных средств и пешеходов</w:t>
            </w:r>
          </w:p>
        </w:tc>
      </w:tr>
      <w:tr w:rsidR="002225CB" w:rsidRPr="00C0220C" w:rsidTr="00C0220C">
        <w:trPr>
          <w:trHeight w:val="279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Доля пешеходных переходов приведенных в соответствие с нормативными требованиями, процент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хозяйства и транспорта администрации МР «Печора»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Количество пешеходных переходов приведенных в соответствие с нормативными требованиями / общее количество пешеходных переходов x 100%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CB" w:rsidRPr="00C0220C" w:rsidRDefault="002225CB" w:rsidP="00C02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20C">
              <w:rPr>
                <w:rFonts w:ascii="Times New Roman" w:hAnsi="Times New Roman" w:cs="Times New Roman"/>
                <w:sz w:val="24"/>
                <w:szCs w:val="24"/>
              </w:rPr>
              <w:t>Сектор дорожного хозяйства и транспорта администрации МР «Печора»</w:t>
            </w:r>
          </w:p>
        </w:tc>
      </w:tr>
    </w:tbl>
    <w:p w:rsidR="009E36E8" w:rsidRDefault="00363CCD" w:rsidP="00363CCD">
      <w:pPr>
        <w:jc w:val="center"/>
      </w:pPr>
      <w:r>
        <w:t>______________________________________________________</w:t>
      </w:r>
    </w:p>
    <w:sectPr w:rsidR="009E36E8" w:rsidSect="00C022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0C"/>
    <w:rsid w:val="002225CB"/>
    <w:rsid w:val="00363CCD"/>
    <w:rsid w:val="009E36E8"/>
    <w:rsid w:val="00C0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C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C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8</cp:lastModifiedBy>
  <cp:revision>2</cp:revision>
  <cp:lastPrinted>2026-04-03T09:54:00Z</cp:lastPrinted>
  <dcterms:created xsi:type="dcterms:W3CDTF">2026-03-23T09:00:00Z</dcterms:created>
  <dcterms:modified xsi:type="dcterms:W3CDTF">2026-04-03T09:54:00Z</dcterms:modified>
</cp:coreProperties>
</file>